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D4AED" w14:textId="3BEDE32F" w:rsidR="00F31CE0" w:rsidRDefault="00F31CE0" w:rsidP="0017459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EDGEWATER PARK SEWERAGE</w:t>
      </w:r>
    </w:p>
    <w:p w14:paraId="73D13512" w14:textId="0DC6F031" w:rsidR="00F31CE0" w:rsidRDefault="00F31CE0" w:rsidP="0017459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1123 COOPER ST</w:t>
      </w:r>
    </w:p>
    <w:p w14:paraId="3F2872BF" w14:textId="37F52ED0" w:rsidR="00F31CE0" w:rsidRDefault="00F31CE0" w:rsidP="0017459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EDGEWATER PARK, NJ 08010</w:t>
      </w:r>
    </w:p>
    <w:p w14:paraId="2C9A5680" w14:textId="532BE606" w:rsidR="00F31CE0" w:rsidRPr="00F31CE0" w:rsidRDefault="00F31CE0" w:rsidP="00174595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(609) 877-1411 / Fax (609) 835-6676</w:t>
      </w:r>
    </w:p>
    <w:p w14:paraId="4FA046AC" w14:textId="77777777" w:rsidR="00F31CE0" w:rsidRDefault="00F31CE0" w:rsidP="00174595">
      <w:pPr>
        <w:jc w:val="center"/>
        <w:rPr>
          <w:b/>
          <w:bCs/>
          <w:sz w:val="24"/>
          <w:szCs w:val="24"/>
          <w:u w:val="single"/>
        </w:rPr>
      </w:pPr>
    </w:p>
    <w:p w14:paraId="2F01B27A" w14:textId="1C990C1F" w:rsidR="00174595" w:rsidRPr="00F43B2B" w:rsidRDefault="00F31CE0" w:rsidP="00174595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REQUESTS FOR QUALIFICATIONS / PROPOSALS</w:t>
      </w:r>
      <w:r w:rsidR="00174595" w:rsidRPr="00F43B2B">
        <w:rPr>
          <w:b/>
          <w:bCs/>
          <w:sz w:val="24"/>
          <w:szCs w:val="24"/>
          <w:u w:val="single"/>
        </w:rPr>
        <w:t xml:space="preserve"> </w:t>
      </w:r>
    </w:p>
    <w:p w14:paraId="6F28B53B" w14:textId="13235634" w:rsidR="00174595" w:rsidRPr="00F43B2B" w:rsidRDefault="00F31CE0" w:rsidP="00174595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FOR </w:t>
      </w:r>
      <w:r w:rsidR="007B0435">
        <w:rPr>
          <w:b/>
          <w:bCs/>
          <w:sz w:val="24"/>
          <w:szCs w:val="24"/>
          <w:u w:val="single"/>
        </w:rPr>
        <w:t xml:space="preserve">CONFLICT </w:t>
      </w:r>
      <w:r>
        <w:rPr>
          <w:b/>
          <w:bCs/>
          <w:sz w:val="24"/>
          <w:szCs w:val="24"/>
          <w:u w:val="single"/>
        </w:rPr>
        <w:t>AUTHORITY LICENSED OPERATOR</w:t>
      </w:r>
      <w:bookmarkStart w:id="0" w:name="_GoBack"/>
      <w:bookmarkEnd w:id="0"/>
    </w:p>
    <w:p w14:paraId="0B038B87" w14:textId="77777777" w:rsidR="00174595" w:rsidRPr="00F43B2B" w:rsidRDefault="00174595" w:rsidP="00174595">
      <w:pPr>
        <w:jc w:val="both"/>
        <w:rPr>
          <w:b/>
          <w:bCs/>
          <w:sz w:val="24"/>
          <w:szCs w:val="24"/>
          <w:u w:val="single"/>
        </w:rPr>
      </w:pPr>
    </w:p>
    <w:p w14:paraId="352FC532" w14:textId="2D16967F" w:rsidR="00E16E32" w:rsidRDefault="00174595" w:rsidP="00174595">
      <w:pPr>
        <w:jc w:val="both"/>
        <w:rPr>
          <w:sz w:val="24"/>
          <w:szCs w:val="24"/>
        </w:rPr>
      </w:pPr>
      <w:r w:rsidRPr="00F43B2B">
        <w:rPr>
          <w:sz w:val="24"/>
          <w:szCs w:val="24"/>
        </w:rPr>
        <w:t xml:space="preserve">Proposals will be evaluated based </w:t>
      </w:r>
      <w:r w:rsidR="00E16E32" w:rsidRPr="00F43B2B">
        <w:rPr>
          <w:sz w:val="24"/>
          <w:szCs w:val="24"/>
        </w:rPr>
        <w:t>on</w:t>
      </w:r>
      <w:r w:rsidR="00E16E32">
        <w:rPr>
          <w:sz w:val="24"/>
          <w:szCs w:val="24"/>
        </w:rPr>
        <w:t xml:space="preserve"> the following:</w:t>
      </w:r>
    </w:p>
    <w:p w14:paraId="2B8692D5" w14:textId="77777777" w:rsidR="00E16E32" w:rsidRPr="00E16E32" w:rsidRDefault="00E16E32" w:rsidP="00174595">
      <w:pPr>
        <w:jc w:val="both"/>
        <w:rPr>
          <w:sz w:val="24"/>
          <w:szCs w:val="24"/>
        </w:rPr>
      </w:pPr>
    </w:p>
    <w:p w14:paraId="38C731AA" w14:textId="052E790E" w:rsidR="00E16E32" w:rsidRPr="00E16E32" w:rsidRDefault="00E16E32" w:rsidP="00E16E32">
      <w:pPr>
        <w:numPr>
          <w:ilvl w:val="0"/>
          <w:numId w:val="2"/>
        </w:numPr>
        <w:overflowPunct/>
        <w:autoSpaceDE/>
        <w:autoSpaceDN/>
        <w:adjustRightInd/>
        <w:spacing w:after="236" w:line="249" w:lineRule="auto"/>
        <w:ind w:hanging="360"/>
        <w:textAlignment w:val="auto"/>
        <w:rPr>
          <w:sz w:val="24"/>
          <w:szCs w:val="24"/>
        </w:rPr>
      </w:pPr>
      <w:r w:rsidRPr="00E16E32">
        <w:rPr>
          <w:sz w:val="24"/>
          <w:szCs w:val="24"/>
        </w:rPr>
        <w:t xml:space="preserve">The </w:t>
      </w:r>
      <w:r w:rsidR="007B0435">
        <w:rPr>
          <w:sz w:val="24"/>
          <w:szCs w:val="24"/>
        </w:rPr>
        <w:t xml:space="preserve">Conflict </w:t>
      </w:r>
      <w:r w:rsidRPr="00E16E32">
        <w:rPr>
          <w:sz w:val="24"/>
          <w:szCs w:val="24"/>
        </w:rPr>
        <w:t xml:space="preserve">Licensed Operator shall have all applicable licenses to perform all duties included in operating a sanitary sewer collection system in the State of New Jersey. The Edgewater Park sanitary sewer collection system requires a </w:t>
      </w:r>
      <w:r w:rsidR="007B0435">
        <w:rPr>
          <w:sz w:val="24"/>
          <w:szCs w:val="24"/>
        </w:rPr>
        <w:t xml:space="preserve">Conflict </w:t>
      </w:r>
      <w:r w:rsidRPr="00E16E32">
        <w:rPr>
          <w:sz w:val="24"/>
          <w:szCs w:val="24"/>
        </w:rPr>
        <w:t xml:space="preserve">Licensed Operator with a minimum of a C-2 license. </w:t>
      </w:r>
    </w:p>
    <w:p w14:paraId="4CC92222" w14:textId="471B7FD3" w:rsidR="00E16E32" w:rsidRPr="00E16E32" w:rsidRDefault="00E16E32" w:rsidP="00E16E32">
      <w:pPr>
        <w:numPr>
          <w:ilvl w:val="0"/>
          <w:numId w:val="2"/>
        </w:numPr>
        <w:overflowPunct/>
        <w:autoSpaceDE/>
        <w:autoSpaceDN/>
        <w:adjustRightInd/>
        <w:spacing w:after="236" w:line="249" w:lineRule="auto"/>
        <w:ind w:hanging="360"/>
        <w:textAlignment w:val="auto"/>
        <w:rPr>
          <w:sz w:val="24"/>
          <w:szCs w:val="24"/>
        </w:rPr>
      </w:pPr>
      <w:r w:rsidRPr="00E16E32">
        <w:rPr>
          <w:sz w:val="24"/>
          <w:szCs w:val="24"/>
        </w:rPr>
        <w:t xml:space="preserve">The </w:t>
      </w:r>
      <w:r w:rsidR="007B0435">
        <w:rPr>
          <w:sz w:val="24"/>
          <w:szCs w:val="24"/>
        </w:rPr>
        <w:t xml:space="preserve">Conflict </w:t>
      </w:r>
      <w:r w:rsidRPr="00E16E32">
        <w:rPr>
          <w:sz w:val="24"/>
          <w:szCs w:val="24"/>
        </w:rPr>
        <w:t xml:space="preserve">Licensed Operator shall have at least eight (8) years of experience in the operation of a sanitary sewer collection system. </w:t>
      </w:r>
    </w:p>
    <w:p w14:paraId="5B2F4C90" w14:textId="71EE9F2E" w:rsidR="00E16E32" w:rsidRDefault="00E16E32" w:rsidP="00E16E32">
      <w:pPr>
        <w:numPr>
          <w:ilvl w:val="0"/>
          <w:numId w:val="2"/>
        </w:numPr>
        <w:overflowPunct/>
        <w:autoSpaceDE/>
        <w:autoSpaceDN/>
        <w:adjustRightInd/>
        <w:spacing w:after="236" w:line="249" w:lineRule="auto"/>
        <w:ind w:hanging="360"/>
        <w:textAlignment w:val="auto"/>
        <w:rPr>
          <w:sz w:val="24"/>
          <w:szCs w:val="24"/>
        </w:rPr>
      </w:pPr>
      <w:r w:rsidRPr="00E16E32">
        <w:rPr>
          <w:sz w:val="24"/>
          <w:szCs w:val="24"/>
        </w:rPr>
        <w:t xml:space="preserve">The individual who is designated by the Authority to serve as </w:t>
      </w:r>
      <w:r w:rsidR="007B0435">
        <w:rPr>
          <w:sz w:val="24"/>
          <w:szCs w:val="24"/>
        </w:rPr>
        <w:t xml:space="preserve">Conflict </w:t>
      </w:r>
      <w:r w:rsidRPr="00E16E32">
        <w:rPr>
          <w:sz w:val="24"/>
          <w:szCs w:val="24"/>
        </w:rPr>
        <w:t xml:space="preserve">Licensed Operator shall have a minimum of five (5) years of experience as a Licensed Operator to a municipal sewerage and/or utilities authority.  The designated operator may, in his or her discretion, be assisted by other employees of the firm who have lesser levels of experience.   </w:t>
      </w:r>
    </w:p>
    <w:p w14:paraId="7758C1D0" w14:textId="21F1DC85" w:rsidR="003E6DF1" w:rsidRDefault="003E6DF1" w:rsidP="00E16E32">
      <w:pPr>
        <w:numPr>
          <w:ilvl w:val="0"/>
          <w:numId w:val="2"/>
        </w:numPr>
        <w:overflowPunct/>
        <w:autoSpaceDE/>
        <w:autoSpaceDN/>
        <w:adjustRightInd/>
        <w:spacing w:after="236" w:line="249" w:lineRule="auto"/>
        <w:ind w:hanging="360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7B0435">
        <w:rPr>
          <w:sz w:val="24"/>
          <w:szCs w:val="24"/>
        </w:rPr>
        <w:t xml:space="preserve">Conflict </w:t>
      </w:r>
      <w:r>
        <w:rPr>
          <w:sz w:val="24"/>
          <w:szCs w:val="24"/>
        </w:rPr>
        <w:t xml:space="preserve">Licensed Operator will be required to perform checks on each of the Authority’s pump stations </w:t>
      </w:r>
      <w:r w:rsidR="007D7875">
        <w:rPr>
          <w:sz w:val="24"/>
          <w:szCs w:val="24"/>
        </w:rPr>
        <w:t>three times</w:t>
      </w:r>
      <w:r>
        <w:rPr>
          <w:sz w:val="24"/>
          <w:szCs w:val="24"/>
        </w:rPr>
        <w:t xml:space="preserve"> a week</w:t>
      </w:r>
      <w:r w:rsidR="003B795F">
        <w:rPr>
          <w:sz w:val="24"/>
          <w:szCs w:val="24"/>
        </w:rPr>
        <w:t>, this will include check the station’s generator</w:t>
      </w:r>
      <w:r>
        <w:rPr>
          <w:sz w:val="24"/>
          <w:szCs w:val="24"/>
        </w:rPr>
        <w:t xml:space="preserve">. </w:t>
      </w:r>
      <w:r w:rsidR="007D7875">
        <w:rPr>
          <w:sz w:val="24"/>
          <w:szCs w:val="24"/>
        </w:rPr>
        <w:t xml:space="preserve">It is recommended that these checks be performed during the work week and during the hours when the Authority office is open. </w:t>
      </w:r>
      <w:r>
        <w:rPr>
          <w:sz w:val="24"/>
          <w:szCs w:val="24"/>
        </w:rPr>
        <w:t>They shall fill out the pump station check form and review the pump station inspections sheets</w:t>
      </w:r>
      <w:r w:rsidR="00DC057D">
        <w:rPr>
          <w:sz w:val="24"/>
          <w:szCs w:val="24"/>
        </w:rPr>
        <w:t xml:space="preserve"> following performance of the pump station inspection. </w:t>
      </w:r>
    </w:p>
    <w:p w14:paraId="15773015" w14:textId="28FE0DC1" w:rsidR="007D7875" w:rsidRDefault="003E6DF1" w:rsidP="003E6DF1">
      <w:pPr>
        <w:numPr>
          <w:ilvl w:val="0"/>
          <w:numId w:val="2"/>
        </w:numPr>
        <w:overflowPunct/>
        <w:autoSpaceDE/>
        <w:autoSpaceDN/>
        <w:adjustRightInd/>
        <w:spacing w:after="236" w:line="249" w:lineRule="auto"/>
        <w:ind w:hanging="360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7B0435">
        <w:rPr>
          <w:sz w:val="24"/>
          <w:szCs w:val="24"/>
        </w:rPr>
        <w:t xml:space="preserve">Conflict </w:t>
      </w:r>
      <w:r>
        <w:rPr>
          <w:sz w:val="24"/>
          <w:szCs w:val="24"/>
        </w:rPr>
        <w:t xml:space="preserve">Licensed Operator will be required to </w:t>
      </w:r>
      <w:r w:rsidR="007D7875">
        <w:rPr>
          <w:sz w:val="24"/>
          <w:szCs w:val="24"/>
        </w:rPr>
        <w:t xml:space="preserve">perform the sanitary sewer mark outs that are requested of the system. The mark outs shall be performed within 1 hour of receiving that a mark out request has been made by the Authority office staff.  </w:t>
      </w:r>
    </w:p>
    <w:p w14:paraId="3722ACBC" w14:textId="1D799627" w:rsidR="003E6DF1" w:rsidRPr="003E6DF1" w:rsidRDefault="007D7875" w:rsidP="003E6DF1">
      <w:pPr>
        <w:numPr>
          <w:ilvl w:val="0"/>
          <w:numId w:val="2"/>
        </w:numPr>
        <w:overflowPunct/>
        <w:autoSpaceDE/>
        <w:autoSpaceDN/>
        <w:adjustRightInd/>
        <w:spacing w:after="236" w:line="249" w:lineRule="auto"/>
        <w:ind w:hanging="360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7B0435">
        <w:rPr>
          <w:sz w:val="24"/>
          <w:szCs w:val="24"/>
        </w:rPr>
        <w:t xml:space="preserve">Conflict </w:t>
      </w:r>
      <w:r>
        <w:rPr>
          <w:sz w:val="24"/>
          <w:szCs w:val="24"/>
        </w:rPr>
        <w:t>Licensed Operator will be required to answer all emergency calls related to the Authority’s system and facilitate the necessary actions to remediate the issue.</w:t>
      </w:r>
    </w:p>
    <w:p w14:paraId="409924D4" w14:textId="067ED0AC" w:rsidR="00E16E32" w:rsidRPr="00E16E32" w:rsidRDefault="00E16E32" w:rsidP="00E16E32">
      <w:pPr>
        <w:numPr>
          <w:ilvl w:val="0"/>
          <w:numId w:val="2"/>
        </w:numPr>
        <w:overflowPunct/>
        <w:autoSpaceDE/>
        <w:autoSpaceDN/>
        <w:adjustRightInd/>
        <w:spacing w:after="236" w:line="249" w:lineRule="auto"/>
        <w:ind w:hanging="360"/>
        <w:textAlignment w:val="auto"/>
        <w:rPr>
          <w:sz w:val="24"/>
          <w:szCs w:val="24"/>
        </w:rPr>
      </w:pPr>
      <w:r w:rsidRPr="00E16E32">
        <w:rPr>
          <w:sz w:val="24"/>
          <w:szCs w:val="24"/>
        </w:rPr>
        <w:t xml:space="preserve">The Authority reserves the right to conduct an interview or interviews with </w:t>
      </w:r>
      <w:r w:rsidR="00DC057D">
        <w:rPr>
          <w:sz w:val="24"/>
          <w:szCs w:val="24"/>
        </w:rPr>
        <w:t>the</w:t>
      </w:r>
      <w:r w:rsidR="00125F4B">
        <w:rPr>
          <w:sz w:val="24"/>
          <w:szCs w:val="24"/>
        </w:rPr>
        <w:t>i</w:t>
      </w:r>
      <w:r w:rsidR="00DC057D">
        <w:rPr>
          <w:sz w:val="24"/>
          <w:szCs w:val="24"/>
        </w:rPr>
        <w:t xml:space="preserve">r </w:t>
      </w:r>
      <w:r w:rsidRPr="00E16E32">
        <w:rPr>
          <w:sz w:val="24"/>
          <w:szCs w:val="24"/>
        </w:rPr>
        <w:t xml:space="preserve">prospective </w:t>
      </w:r>
      <w:r w:rsidR="007B0435">
        <w:rPr>
          <w:sz w:val="24"/>
          <w:szCs w:val="24"/>
        </w:rPr>
        <w:t xml:space="preserve">Conflict </w:t>
      </w:r>
      <w:r w:rsidR="00DC057D">
        <w:rPr>
          <w:sz w:val="24"/>
          <w:szCs w:val="24"/>
        </w:rPr>
        <w:t>Licensed Operator</w:t>
      </w:r>
      <w:r w:rsidRPr="00E16E32">
        <w:rPr>
          <w:sz w:val="24"/>
          <w:szCs w:val="24"/>
        </w:rPr>
        <w:t xml:space="preserve"> to discuss the scope of the position, as outlined in the proposal. </w:t>
      </w:r>
    </w:p>
    <w:p w14:paraId="4E269DCD" w14:textId="77777777" w:rsidR="00E16E32" w:rsidRPr="00E16E32" w:rsidRDefault="00E16E32" w:rsidP="00E16E32">
      <w:pPr>
        <w:numPr>
          <w:ilvl w:val="0"/>
          <w:numId w:val="2"/>
        </w:numPr>
        <w:overflowPunct/>
        <w:autoSpaceDE/>
        <w:autoSpaceDN/>
        <w:adjustRightInd/>
        <w:spacing w:after="236" w:line="249" w:lineRule="auto"/>
        <w:ind w:hanging="360"/>
        <w:textAlignment w:val="auto"/>
        <w:rPr>
          <w:sz w:val="24"/>
          <w:szCs w:val="24"/>
        </w:rPr>
      </w:pPr>
      <w:r w:rsidRPr="00E16E32">
        <w:rPr>
          <w:sz w:val="24"/>
          <w:szCs w:val="24"/>
        </w:rPr>
        <w:t xml:space="preserve">The acceptance of a contract will be determined by the availability of the Authority’s budget. </w:t>
      </w:r>
    </w:p>
    <w:p w14:paraId="3A809192" w14:textId="77777777" w:rsidR="00E16E32" w:rsidRDefault="00E16E32" w:rsidP="00E16E32">
      <w:pPr>
        <w:numPr>
          <w:ilvl w:val="0"/>
          <w:numId w:val="2"/>
        </w:numPr>
        <w:overflowPunct/>
        <w:autoSpaceDE/>
        <w:autoSpaceDN/>
        <w:adjustRightInd/>
        <w:spacing w:after="27" w:line="249" w:lineRule="auto"/>
        <w:ind w:hanging="360"/>
        <w:textAlignment w:val="auto"/>
        <w:rPr>
          <w:sz w:val="24"/>
          <w:szCs w:val="24"/>
        </w:rPr>
      </w:pPr>
      <w:r w:rsidRPr="00E16E32">
        <w:rPr>
          <w:sz w:val="24"/>
          <w:szCs w:val="24"/>
        </w:rPr>
        <w:lastRenderedPageBreak/>
        <w:t xml:space="preserve">Acceptance of a contract will be by Resolution acted on by the Authority at an Authority Board meeting. </w:t>
      </w:r>
    </w:p>
    <w:p w14:paraId="52C40435" w14:textId="77777777" w:rsidR="00F31CE0" w:rsidRDefault="00F31CE0" w:rsidP="00174595">
      <w:pPr>
        <w:tabs>
          <w:tab w:val="left" w:pos="3600"/>
          <w:tab w:val="left" w:pos="4140"/>
          <w:tab w:val="right" w:pos="7830"/>
        </w:tabs>
        <w:jc w:val="both"/>
        <w:rPr>
          <w:sz w:val="24"/>
          <w:szCs w:val="24"/>
        </w:rPr>
      </w:pPr>
    </w:p>
    <w:p w14:paraId="28CF1EBE" w14:textId="65E95988" w:rsidR="00E16E32" w:rsidRDefault="00E16E32" w:rsidP="00174595">
      <w:pPr>
        <w:tabs>
          <w:tab w:val="left" w:pos="3600"/>
          <w:tab w:val="left" w:pos="4140"/>
          <w:tab w:val="right" w:pos="7830"/>
        </w:tabs>
        <w:jc w:val="both"/>
        <w:rPr>
          <w:sz w:val="24"/>
          <w:szCs w:val="24"/>
        </w:rPr>
      </w:pPr>
      <w:r>
        <w:rPr>
          <w:sz w:val="24"/>
          <w:szCs w:val="24"/>
        </w:rPr>
        <w:t>Proposals shall contain the following:</w:t>
      </w:r>
    </w:p>
    <w:p w14:paraId="1A7CC888" w14:textId="77777777" w:rsidR="00E16E32" w:rsidRDefault="00E16E32" w:rsidP="00174595">
      <w:pPr>
        <w:tabs>
          <w:tab w:val="left" w:pos="3600"/>
          <w:tab w:val="left" w:pos="4140"/>
          <w:tab w:val="right" w:pos="7830"/>
        </w:tabs>
        <w:jc w:val="both"/>
        <w:rPr>
          <w:sz w:val="24"/>
          <w:szCs w:val="24"/>
        </w:rPr>
      </w:pPr>
    </w:p>
    <w:p w14:paraId="2D0FC306" w14:textId="77777777" w:rsidR="00E16E32" w:rsidRPr="00E16E32" w:rsidRDefault="00E16E32" w:rsidP="00E16E32">
      <w:pPr>
        <w:numPr>
          <w:ilvl w:val="0"/>
          <w:numId w:val="3"/>
        </w:numPr>
        <w:overflowPunct/>
        <w:autoSpaceDE/>
        <w:autoSpaceDN/>
        <w:adjustRightInd/>
        <w:spacing w:after="236" w:line="249" w:lineRule="auto"/>
        <w:ind w:hanging="360"/>
        <w:textAlignment w:val="auto"/>
        <w:rPr>
          <w:sz w:val="24"/>
          <w:szCs w:val="24"/>
        </w:rPr>
      </w:pPr>
      <w:r w:rsidRPr="00E16E32">
        <w:rPr>
          <w:sz w:val="24"/>
          <w:szCs w:val="24"/>
        </w:rPr>
        <w:t xml:space="preserve">Names, title, and licenses of all the individuals who may perform the service and/or activity. </w:t>
      </w:r>
    </w:p>
    <w:p w14:paraId="50B9808A" w14:textId="77777777" w:rsidR="00E16E32" w:rsidRPr="00E16E32" w:rsidRDefault="00E16E32" w:rsidP="00E16E32">
      <w:pPr>
        <w:numPr>
          <w:ilvl w:val="0"/>
          <w:numId w:val="3"/>
        </w:numPr>
        <w:overflowPunct/>
        <w:autoSpaceDE/>
        <w:autoSpaceDN/>
        <w:adjustRightInd/>
        <w:spacing w:after="236" w:line="249" w:lineRule="auto"/>
        <w:ind w:hanging="360"/>
        <w:textAlignment w:val="auto"/>
        <w:rPr>
          <w:sz w:val="24"/>
          <w:szCs w:val="24"/>
        </w:rPr>
      </w:pPr>
      <w:r w:rsidRPr="00E16E32">
        <w:rPr>
          <w:sz w:val="24"/>
          <w:szCs w:val="24"/>
        </w:rPr>
        <w:t xml:space="preserve">A description of the individuals’ experience, and/or the firm’s experience, with similar services or projects. </w:t>
      </w:r>
    </w:p>
    <w:p w14:paraId="77851348" w14:textId="77777777" w:rsidR="00E16E32" w:rsidRPr="00E16E32" w:rsidRDefault="00E16E32" w:rsidP="00E16E32">
      <w:pPr>
        <w:numPr>
          <w:ilvl w:val="0"/>
          <w:numId w:val="3"/>
        </w:numPr>
        <w:overflowPunct/>
        <w:autoSpaceDE/>
        <w:autoSpaceDN/>
        <w:adjustRightInd/>
        <w:spacing w:after="236" w:line="249" w:lineRule="auto"/>
        <w:ind w:hanging="360"/>
        <w:textAlignment w:val="auto"/>
        <w:rPr>
          <w:sz w:val="24"/>
          <w:szCs w:val="24"/>
        </w:rPr>
      </w:pPr>
      <w:r w:rsidRPr="00E16E32">
        <w:rPr>
          <w:sz w:val="24"/>
          <w:szCs w:val="24"/>
        </w:rPr>
        <w:t xml:space="preserve">A list of references. </w:t>
      </w:r>
    </w:p>
    <w:p w14:paraId="4741B99A" w14:textId="77777777" w:rsidR="00E16E32" w:rsidRPr="00E16E32" w:rsidRDefault="00E16E32" w:rsidP="00E16E32">
      <w:pPr>
        <w:numPr>
          <w:ilvl w:val="0"/>
          <w:numId w:val="3"/>
        </w:numPr>
        <w:overflowPunct/>
        <w:autoSpaceDE/>
        <w:autoSpaceDN/>
        <w:adjustRightInd/>
        <w:spacing w:after="236" w:line="249" w:lineRule="auto"/>
        <w:ind w:hanging="360"/>
        <w:textAlignment w:val="auto"/>
        <w:rPr>
          <w:sz w:val="24"/>
          <w:szCs w:val="24"/>
        </w:rPr>
      </w:pPr>
      <w:r w:rsidRPr="00E16E32">
        <w:rPr>
          <w:sz w:val="24"/>
          <w:szCs w:val="24"/>
        </w:rPr>
        <w:t xml:space="preserve">Demonstration of areas of expertise and staff. </w:t>
      </w:r>
    </w:p>
    <w:p w14:paraId="3F7A19F1" w14:textId="77777777" w:rsidR="00E16E32" w:rsidRPr="00E16E32" w:rsidRDefault="00E16E32" w:rsidP="00E16E32">
      <w:pPr>
        <w:numPr>
          <w:ilvl w:val="0"/>
          <w:numId w:val="3"/>
        </w:numPr>
        <w:overflowPunct/>
        <w:autoSpaceDE/>
        <w:autoSpaceDN/>
        <w:adjustRightInd/>
        <w:spacing w:after="236" w:line="249" w:lineRule="auto"/>
        <w:ind w:hanging="360"/>
        <w:textAlignment w:val="auto"/>
        <w:rPr>
          <w:sz w:val="24"/>
          <w:szCs w:val="24"/>
        </w:rPr>
      </w:pPr>
      <w:r w:rsidRPr="00E16E32">
        <w:rPr>
          <w:sz w:val="24"/>
          <w:szCs w:val="24"/>
        </w:rPr>
        <w:t xml:space="preserve">A description of the individual’s ability, and/or the firm’s ability to provide the service as required by the Authority. </w:t>
      </w:r>
    </w:p>
    <w:p w14:paraId="4A4219F4" w14:textId="77777777" w:rsidR="00E16E32" w:rsidRPr="00E16E32" w:rsidRDefault="00E16E32" w:rsidP="00E16E32">
      <w:pPr>
        <w:numPr>
          <w:ilvl w:val="0"/>
          <w:numId w:val="3"/>
        </w:numPr>
        <w:overflowPunct/>
        <w:autoSpaceDE/>
        <w:autoSpaceDN/>
        <w:adjustRightInd/>
        <w:spacing w:after="236" w:line="249" w:lineRule="auto"/>
        <w:ind w:hanging="360"/>
        <w:textAlignment w:val="auto"/>
        <w:rPr>
          <w:sz w:val="24"/>
          <w:szCs w:val="24"/>
        </w:rPr>
      </w:pPr>
      <w:r w:rsidRPr="00E16E32">
        <w:rPr>
          <w:sz w:val="24"/>
          <w:szCs w:val="24"/>
        </w:rPr>
        <w:t xml:space="preserve">A fee schedule. </w:t>
      </w:r>
    </w:p>
    <w:p w14:paraId="64EA7297" w14:textId="5A1C922F" w:rsidR="00E16E32" w:rsidRPr="00E16E32" w:rsidRDefault="00E16E32" w:rsidP="00E16E32">
      <w:pPr>
        <w:numPr>
          <w:ilvl w:val="0"/>
          <w:numId w:val="3"/>
        </w:numPr>
        <w:overflowPunct/>
        <w:autoSpaceDE/>
        <w:autoSpaceDN/>
        <w:adjustRightInd/>
        <w:spacing w:after="236" w:line="249" w:lineRule="auto"/>
        <w:ind w:hanging="360"/>
        <w:textAlignment w:val="auto"/>
        <w:rPr>
          <w:sz w:val="24"/>
          <w:szCs w:val="24"/>
        </w:rPr>
      </w:pPr>
      <w:r w:rsidRPr="00E16E32">
        <w:rPr>
          <w:sz w:val="24"/>
          <w:szCs w:val="24"/>
        </w:rPr>
        <w:t xml:space="preserve">A statement of your availability to attend </w:t>
      </w:r>
      <w:r w:rsidR="001307BE">
        <w:rPr>
          <w:sz w:val="24"/>
          <w:szCs w:val="24"/>
        </w:rPr>
        <w:t>all</w:t>
      </w:r>
      <w:r w:rsidRPr="00E16E32">
        <w:rPr>
          <w:sz w:val="24"/>
          <w:szCs w:val="24"/>
        </w:rPr>
        <w:t xml:space="preserve"> meetings of the Authority. </w:t>
      </w:r>
    </w:p>
    <w:p w14:paraId="1E864E42" w14:textId="21016DFD" w:rsidR="00E16E32" w:rsidRPr="003E6DF1" w:rsidRDefault="00E16E32" w:rsidP="003E6DF1">
      <w:pPr>
        <w:numPr>
          <w:ilvl w:val="0"/>
          <w:numId w:val="3"/>
        </w:numPr>
        <w:overflowPunct/>
        <w:autoSpaceDE/>
        <w:autoSpaceDN/>
        <w:adjustRightInd/>
        <w:spacing w:line="249" w:lineRule="auto"/>
        <w:ind w:hanging="360"/>
        <w:textAlignment w:val="auto"/>
        <w:rPr>
          <w:sz w:val="24"/>
          <w:szCs w:val="24"/>
        </w:rPr>
      </w:pPr>
      <w:r w:rsidRPr="00E16E32">
        <w:rPr>
          <w:sz w:val="24"/>
          <w:szCs w:val="24"/>
        </w:rPr>
        <w:t xml:space="preserve">Candidates shall include with the submission a copy of their Business Registration in accordance with N.J.S.A. 40A:11-23.2 (P.L. 2004, c.57), and an </w:t>
      </w:r>
      <w:r w:rsidRPr="003E6DF1">
        <w:rPr>
          <w:sz w:val="24"/>
          <w:szCs w:val="24"/>
        </w:rPr>
        <w:t xml:space="preserve">Affirmative Action Statement in accordance with N.J.S.A. 10:5-3 1 et seq. and N.J.S.C. 17:27 et seq. </w:t>
      </w:r>
    </w:p>
    <w:p w14:paraId="2B3A12F0" w14:textId="77777777" w:rsidR="00E16E32" w:rsidRPr="00E16E32" w:rsidRDefault="00E16E32" w:rsidP="00E16E32">
      <w:pPr>
        <w:ind w:left="720"/>
        <w:rPr>
          <w:sz w:val="24"/>
          <w:szCs w:val="24"/>
        </w:rPr>
      </w:pPr>
    </w:p>
    <w:p w14:paraId="2174EE21" w14:textId="77777777" w:rsidR="00E16E32" w:rsidRDefault="00E16E32" w:rsidP="00E16E32">
      <w:pPr>
        <w:numPr>
          <w:ilvl w:val="0"/>
          <w:numId w:val="3"/>
        </w:numPr>
        <w:overflowPunct/>
        <w:autoSpaceDE/>
        <w:autoSpaceDN/>
        <w:adjustRightInd/>
        <w:spacing w:after="236" w:line="249" w:lineRule="auto"/>
        <w:ind w:hanging="360"/>
        <w:textAlignment w:val="auto"/>
        <w:rPr>
          <w:sz w:val="24"/>
          <w:szCs w:val="24"/>
        </w:rPr>
      </w:pPr>
      <w:r w:rsidRPr="00E16E32">
        <w:rPr>
          <w:sz w:val="24"/>
          <w:szCs w:val="24"/>
        </w:rPr>
        <w:t xml:space="preserve">Candidates shall include IRS Form W-9, Request for Taxpayer Identification and Certification with their proposal. </w:t>
      </w:r>
    </w:p>
    <w:p w14:paraId="7744DDA3" w14:textId="6F189C86" w:rsidR="00E16E32" w:rsidRDefault="00E16E32" w:rsidP="00E16E32">
      <w:pPr>
        <w:numPr>
          <w:ilvl w:val="0"/>
          <w:numId w:val="3"/>
        </w:numPr>
        <w:overflowPunct/>
        <w:autoSpaceDE/>
        <w:autoSpaceDN/>
        <w:adjustRightInd/>
        <w:spacing w:after="236" w:line="249" w:lineRule="auto"/>
        <w:ind w:hanging="360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Candidates shall provide Commercial </w:t>
      </w:r>
      <w:r w:rsidR="003E6DF1">
        <w:rPr>
          <w:sz w:val="24"/>
          <w:szCs w:val="24"/>
        </w:rPr>
        <w:t>Liability and</w:t>
      </w:r>
      <w:r>
        <w:rPr>
          <w:sz w:val="24"/>
          <w:szCs w:val="24"/>
        </w:rPr>
        <w:t xml:space="preserve"> Professional Liability in the amount of $1,000,000 each occurrence, $2</w:t>
      </w:r>
      <w:r w:rsidR="003E6DF1">
        <w:rPr>
          <w:sz w:val="24"/>
          <w:szCs w:val="24"/>
        </w:rPr>
        <w:t>,</w:t>
      </w:r>
      <w:r>
        <w:rPr>
          <w:sz w:val="24"/>
          <w:szCs w:val="24"/>
        </w:rPr>
        <w:t>000</w:t>
      </w:r>
      <w:r w:rsidR="003E6DF1">
        <w:rPr>
          <w:sz w:val="24"/>
          <w:szCs w:val="24"/>
        </w:rPr>
        <w:t>,</w:t>
      </w:r>
      <w:r>
        <w:rPr>
          <w:sz w:val="24"/>
          <w:szCs w:val="24"/>
        </w:rPr>
        <w:t xml:space="preserve">000 general aggregate, </w:t>
      </w:r>
      <w:r w:rsidR="003B795F">
        <w:rPr>
          <w:sz w:val="24"/>
          <w:szCs w:val="24"/>
        </w:rPr>
        <w:t xml:space="preserve">and </w:t>
      </w:r>
      <w:r>
        <w:rPr>
          <w:sz w:val="24"/>
          <w:szCs w:val="24"/>
        </w:rPr>
        <w:t>$2</w:t>
      </w:r>
      <w:r w:rsidR="003E6DF1">
        <w:rPr>
          <w:sz w:val="24"/>
          <w:szCs w:val="24"/>
        </w:rPr>
        <w:t>,</w:t>
      </w:r>
      <w:r>
        <w:rPr>
          <w:sz w:val="24"/>
          <w:szCs w:val="24"/>
        </w:rPr>
        <w:t>000</w:t>
      </w:r>
      <w:r w:rsidR="003E6DF1">
        <w:rPr>
          <w:sz w:val="24"/>
          <w:szCs w:val="24"/>
        </w:rPr>
        <w:t>,</w:t>
      </w:r>
      <w:r>
        <w:rPr>
          <w:sz w:val="24"/>
          <w:szCs w:val="24"/>
        </w:rPr>
        <w:t xml:space="preserve">000 </w:t>
      </w:r>
      <w:r w:rsidR="003B795F">
        <w:rPr>
          <w:sz w:val="24"/>
          <w:szCs w:val="24"/>
        </w:rPr>
        <w:t>completed products aggregate</w:t>
      </w:r>
      <w:r>
        <w:rPr>
          <w:sz w:val="24"/>
          <w:szCs w:val="24"/>
        </w:rPr>
        <w:t>.</w:t>
      </w:r>
    </w:p>
    <w:p w14:paraId="170FBE09" w14:textId="0A0FA5B2" w:rsidR="00E16E32" w:rsidRDefault="00E16E32" w:rsidP="00E16E32">
      <w:pPr>
        <w:numPr>
          <w:ilvl w:val="0"/>
          <w:numId w:val="3"/>
        </w:numPr>
        <w:overflowPunct/>
        <w:autoSpaceDE/>
        <w:autoSpaceDN/>
        <w:adjustRightInd/>
        <w:spacing w:after="236" w:line="249" w:lineRule="auto"/>
        <w:ind w:hanging="360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Candidates shall provide </w:t>
      </w:r>
      <w:r w:rsidR="003B795F">
        <w:rPr>
          <w:sz w:val="24"/>
          <w:szCs w:val="24"/>
        </w:rPr>
        <w:t>Workman’s</w:t>
      </w:r>
      <w:r>
        <w:rPr>
          <w:sz w:val="24"/>
          <w:szCs w:val="24"/>
        </w:rPr>
        <w:t xml:space="preserve"> Compensation Insurance in the amount of $500,00</w:t>
      </w:r>
      <w:r w:rsidR="00A40596">
        <w:rPr>
          <w:sz w:val="24"/>
          <w:szCs w:val="24"/>
        </w:rPr>
        <w:t>0</w:t>
      </w:r>
      <w:r>
        <w:rPr>
          <w:sz w:val="24"/>
          <w:szCs w:val="24"/>
        </w:rPr>
        <w:t xml:space="preserve"> for accident, </w:t>
      </w:r>
      <w:r w:rsidR="003E6DF1">
        <w:rPr>
          <w:sz w:val="24"/>
          <w:szCs w:val="24"/>
        </w:rPr>
        <w:t xml:space="preserve">disease each employee, </w:t>
      </w:r>
      <w:r w:rsidR="00DC057D">
        <w:rPr>
          <w:sz w:val="24"/>
          <w:szCs w:val="24"/>
        </w:rPr>
        <w:t xml:space="preserve">and </w:t>
      </w:r>
      <w:r w:rsidR="003E6DF1">
        <w:rPr>
          <w:sz w:val="24"/>
          <w:szCs w:val="24"/>
        </w:rPr>
        <w:t>disease policy limit.</w:t>
      </w:r>
    </w:p>
    <w:p w14:paraId="4541BE0E" w14:textId="77777777" w:rsidR="00583EB3" w:rsidRPr="00E16E32" w:rsidRDefault="00583EB3" w:rsidP="00583EB3">
      <w:pPr>
        <w:numPr>
          <w:ilvl w:val="0"/>
          <w:numId w:val="3"/>
        </w:numPr>
        <w:overflowPunct/>
        <w:autoSpaceDE/>
        <w:autoSpaceDN/>
        <w:adjustRightInd/>
        <w:spacing w:after="10" w:line="249" w:lineRule="auto"/>
        <w:ind w:hanging="360"/>
        <w:textAlignment w:val="auto"/>
        <w:rPr>
          <w:sz w:val="24"/>
          <w:szCs w:val="24"/>
        </w:rPr>
      </w:pPr>
      <w:r w:rsidRPr="00E16E32">
        <w:rPr>
          <w:sz w:val="24"/>
          <w:szCs w:val="24"/>
        </w:rPr>
        <w:t xml:space="preserve">Form of Submission:  All submissions shall be in sealed envelope with </w:t>
      </w:r>
    </w:p>
    <w:p w14:paraId="0624EB5E" w14:textId="22C93832" w:rsidR="00583EB3" w:rsidRDefault="00583EB3" w:rsidP="00583EB3">
      <w:pPr>
        <w:ind w:left="720"/>
        <w:rPr>
          <w:sz w:val="24"/>
          <w:szCs w:val="24"/>
        </w:rPr>
      </w:pPr>
      <w:r w:rsidRPr="00E16E32">
        <w:rPr>
          <w:sz w:val="24"/>
          <w:szCs w:val="24"/>
        </w:rPr>
        <w:t xml:space="preserve">“Submission of Qualifications / Proposal for Sewer System Operation– </w:t>
      </w:r>
      <w:r w:rsidR="007B0435">
        <w:rPr>
          <w:sz w:val="24"/>
          <w:szCs w:val="24"/>
        </w:rPr>
        <w:t xml:space="preserve">Conflict </w:t>
      </w:r>
      <w:r w:rsidRPr="00E16E32">
        <w:rPr>
          <w:sz w:val="24"/>
          <w:szCs w:val="24"/>
        </w:rPr>
        <w:t>Licensed</w:t>
      </w:r>
      <w:r>
        <w:rPr>
          <w:sz w:val="24"/>
          <w:szCs w:val="24"/>
        </w:rPr>
        <w:t xml:space="preserve"> </w:t>
      </w:r>
      <w:r w:rsidRPr="00E16E32">
        <w:rPr>
          <w:sz w:val="24"/>
          <w:szCs w:val="24"/>
        </w:rPr>
        <w:t xml:space="preserve">Operator” marked on the outside.  One original hard signed unbound copy and five bound copies of all documents to be submitted.  </w:t>
      </w:r>
    </w:p>
    <w:p w14:paraId="1D3478C5" w14:textId="77777777" w:rsidR="00583EB3" w:rsidRDefault="00583EB3" w:rsidP="00583EB3">
      <w:pPr>
        <w:ind w:left="720"/>
        <w:rPr>
          <w:sz w:val="24"/>
          <w:szCs w:val="24"/>
        </w:rPr>
      </w:pPr>
    </w:p>
    <w:p w14:paraId="6FF93546" w14:textId="7BA681B9" w:rsidR="00E16E32" w:rsidRDefault="00583EB3" w:rsidP="00C12E00">
      <w:pPr>
        <w:numPr>
          <w:ilvl w:val="0"/>
          <w:numId w:val="3"/>
        </w:numPr>
        <w:overflowPunct/>
        <w:autoSpaceDE/>
        <w:autoSpaceDN/>
        <w:adjustRightInd/>
        <w:spacing w:after="236" w:line="249" w:lineRule="auto"/>
        <w:ind w:left="720" w:hanging="360"/>
        <w:jc w:val="both"/>
        <w:textAlignment w:val="auto"/>
        <w:rPr>
          <w:sz w:val="24"/>
          <w:szCs w:val="24"/>
        </w:rPr>
      </w:pPr>
      <w:r w:rsidRPr="00583EB3">
        <w:rPr>
          <w:sz w:val="24"/>
          <w:szCs w:val="24"/>
        </w:rPr>
        <w:t xml:space="preserve">Submission Deadline:  </w:t>
      </w:r>
      <w:r w:rsidR="003F1D55">
        <w:rPr>
          <w:sz w:val="24"/>
          <w:szCs w:val="24"/>
        </w:rPr>
        <w:t>January 13, 2026</w:t>
      </w:r>
      <w:r w:rsidRPr="00583EB3">
        <w:rPr>
          <w:sz w:val="24"/>
          <w:szCs w:val="24"/>
        </w:rPr>
        <w:t xml:space="preserve"> at 12:00 p.m. (Noon)</w:t>
      </w:r>
    </w:p>
    <w:p w14:paraId="5624512A" w14:textId="77777777" w:rsidR="00F31CE0" w:rsidRDefault="00F31CE0" w:rsidP="00174595">
      <w:pPr>
        <w:tabs>
          <w:tab w:val="left" w:pos="3600"/>
          <w:tab w:val="left" w:pos="4140"/>
          <w:tab w:val="right" w:pos="7830"/>
        </w:tabs>
        <w:jc w:val="both"/>
        <w:rPr>
          <w:sz w:val="24"/>
          <w:szCs w:val="24"/>
        </w:rPr>
      </w:pPr>
    </w:p>
    <w:p w14:paraId="570AF34B" w14:textId="19B9ABDC" w:rsidR="00174595" w:rsidRPr="00F43B2B" w:rsidRDefault="00D67220" w:rsidP="00174595">
      <w:pPr>
        <w:tabs>
          <w:tab w:val="left" w:pos="3600"/>
          <w:tab w:val="left" w:pos="4140"/>
          <w:tab w:val="right" w:pos="7830"/>
        </w:tabs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174595" w:rsidRPr="00F43B2B">
        <w:rPr>
          <w:sz w:val="24"/>
          <w:szCs w:val="24"/>
        </w:rPr>
        <w:t>roposals must be enclosed in a sealed envelope bearing the name and address of the bidder, and with the title “</w:t>
      </w:r>
      <w:r w:rsidR="003B795F" w:rsidRPr="00E16E32">
        <w:rPr>
          <w:sz w:val="24"/>
          <w:szCs w:val="24"/>
        </w:rPr>
        <w:t xml:space="preserve">Proposal for Sewer System Operation– </w:t>
      </w:r>
      <w:r w:rsidR="007B0435">
        <w:rPr>
          <w:sz w:val="24"/>
          <w:szCs w:val="24"/>
        </w:rPr>
        <w:t xml:space="preserve">Conflict </w:t>
      </w:r>
      <w:r w:rsidR="003B795F" w:rsidRPr="00E16E32">
        <w:rPr>
          <w:sz w:val="24"/>
          <w:szCs w:val="24"/>
        </w:rPr>
        <w:t>Licensed</w:t>
      </w:r>
      <w:r w:rsidR="003B795F">
        <w:rPr>
          <w:sz w:val="24"/>
          <w:szCs w:val="24"/>
        </w:rPr>
        <w:t xml:space="preserve"> </w:t>
      </w:r>
      <w:r w:rsidR="003B795F" w:rsidRPr="00E16E32">
        <w:rPr>
          <w:sz w:val="24"/>
          <w:szCs w:val="24"/>
        </w:rPr>
        <w:t>Operator</w:t>
      </w:r>
      <w:r w:rsidR="00174595" w:rsidRPr="00F43B2B">
        <w:rPr>
          <w:sz w:val="24"/>
          <w:szCs w:val="24"/>
        </w:rPr>
        <w:t xml:space="preserve">” on the outside. </w:t>
      </w:r>
      <w:r w:rsidR="00174595" w:rsidRPr="00F43B2B">
        <w:rPr>
          <w:sz w:val="24"/>
          <w:szCs w:val="24"/>
        </w:rPr>
        <w:lastRenderedPageBreak/>
        <w:t xml:space="preserve">Proposals shall be addressed to: </w:t>
      </w:r>
      <w:r w:rsidR="00E16E32">
        <w:rPr>
          <w:sz w:val="24"/>
          <w:szCs w:val="24"/>
        </w:rPr>
        <w:t>Michelle A</w:t>
      </w:r>
      <w:r w:rsidR="00DC057D">
        <w:rPr>
          <w:sz w:val="24"/>
          <w:szCs w:val="24"/>
        </w:rPr>
        <w:t>t</w:t>
      </w:r>
      <w:r w:rsidR="00E16E32">
        <w:rPr>
          <w:sz w:val="24"/>
          <w:szCs w:val="24"/>
        </w:rPr>
        <w:t>zert</w:t>
      </w:r>
      <w:r w:rsidR="00174595" w:rsidRPr="00F43B2B">
        <w:rPr>
          <w:sz w:val="24"/>
          <w:szCs w:val="24"/>
        </w:rPr>
        <w:t xml:space="preserve">, </w:t>
      </w:r>
      <w:r w:rsidR="007365A0">
        <w:rPr>
          <w:sz w:val="24"/>
          <w:szCs w:val="24"/>
        </w:rPr>
        <w:t>Administrator</w:t>
      </w:r>
      <w:r w:rsidR="00DC057D">
        <w:rPr>
          <w:sz w:val="24"/>
          <w:szCs w:val="24"/>
        </w:rPr>
        <w:t>/Treasurer</w:t>
      </w:r>
      <w:r w:rsidR="00E16E32">
        <w:rPr>
          <w:sz w:val="24"/>
          <w:szCs w:val="24"/>
        </w:rPr>
        <w:t>, 1123 Cooper Street</w:t>
      </w:r>
      <w:r w:rsidR="00174595" w:rsidRPr="00F43B2B">
        <w:rPr>
          <w:sz w:val="24"/>
          <w:szCs w:val="24"/>
        </w:rPr>
        <w:t xml:space="preserve">, </w:t>
      </w:r>
      <w:r w:rsidR="00E16E32">
        <w:rPr>
          <w:sz w:val="24"/>
          <w:szCs w:val="24"/>
        </w:rPr>
        <w:t>Edgewater Park</w:t>
      </w:r>
      <w:r w:rsidR="00174595" w:rsidRPr="00F43B2B">
        <w:rPr>
          <w:sz w:val="24"/>
          <w:szCs w:val="24"/>
        </w:rPr>
        <w:t>, New Jersey 0801</w:t>
      </w:r>
      <w:r w:rsidR="00E16E32">
        <w:rPr>
          <w:sz w:val="24"/>
          <w:szCs w:val="24"/>
        </w:rPr>
        <w:t>0</w:t>
      </w:r>
      <w:r w:rsidR="00174595" w:rsidRPr="00F43B2B">
        <w:rPr>
          <w:sz w:val="24"/>
          <w:szCs w:val="24"/>
        </w:rPr>
        <w:t>.</w:t>
      </w:r>
    </w:p>
    <w:p w14:paraId="490C13FC" w14:textId="77777777" w:rsidR="00174595" w:rsidRPr="00F43B2B" w:rsidRDefault="00174595" w:rsidP="00174595">
      <w:pPr>
        <w:jc w:val="both"/>
        <w:rPr>
          <w:sz w:val="24"/>
          <w:szCs w:val="24"/>
        </w:rPr>
      </w:pPr>
    </w:p>
    <w:p w14:paraId="6F677ED7" w14:textId="77777777" w:rsidR="00174595" w:rsidRPr="00F43B2B" w:rsidRDefault="00174595" w:rsidP="00174595">
      <w:pPr>
        <w:jc w:val="both"/>
        <w:rPr>
          <w:sz w:val="24"/>
          <w:szCs w:val="24"/>
        </w:rPr>
      </w:pPr>
      <w:r w:rsidRPr="00F43B2B">
        <w:rPr>
          <w:sz w:val="24"/>
          <w:szCs w:val="24"/>
        </w:rPr>
        <w:t>This RFP is being solicited through a fair and open process in accordance with N.J.S.A. 19:44A:20.5 et seq.  If awarded a contract, your company/firm shall be required to comply with the requirements of the N.J.S.A. 10:5-31 et seq. and N.J.A.C. 17:27 et. seq.</w:t>
      </w:r>
    </w:p>
    <w:p w14:paraId="7079E534" w14:textId="77777777" w:rsidR="00174595" w:rsidRPr="00F43B2B" w:rsidRDefault="00174595" w:rsidP="00174595">
      <w:pPr>
        <w:jc w:val="both"/>
        <w:rPr>
          <w:sz w:val="24"/>
          <w:szCs w:val="24"/>
        </w:rPr>
      </w:pPr>
    </w:p>
    <w:p w14:paraId="0F5AF9B3" w14:textId="24F5EA99" w:rsidR="00174595" w:rsidRDefault="00174595" w:rsidP="00174595">
      <w:pPr>
        <w:jc w:val="both"/>
        <w:rPr>
          <w:sz w:val="24"/>
          <w:szCs w:val="24"/>
        </w:rPr>
      </w:pPr>
      <w:r w:rsidRPr="00F43B2B">
        <w:rPr>
          <w:sz w:val="24"/>
          <w:szCs w:val="24"/>
        </w:rPr>
        <w:t xml:space="preserve">The </w:t>
      </w:r>
      <w:r w:rsidR="00E16E32">
        <w:rPr>
          <w:sz w:val="24"/>
          <w:szCs w:val="24"/>
        </w:rPr>
        <w:t>Edgewater Park Sewerage Authority</w:t>
      </w:r>
      <w:r w:rsidRPr="00F43B2B">
        <w:rPr>
          <w:sz w:val="24"/>
          <w:szCs w:val="24"/>
        </w:rPr>
        <w:t xml:space="preserve"> reserves the right to (i) reject all proposals pursuant to N.J.S.A. 40A:11-13.2 and (ii) to waive minor informalities and/or non-material exceptions in any proposal should it be in the interest of the </w:t>
      </w:r>
      <w:r w:rsidR="00DC057D">
        <w:rPr>
          <w:sz w:val="24"/>
          <w:szCs w:val="24"/>
        </w:rPr>
        <w:t>Authority</w:t>
      </w:r>
      <w:r w:rsidRPr="00F43B2B">
        <w:rPr>
          <w:sz w:val="24"/>
          <w:szCs w:val="24"/>
        </w:rPr>
        <w:t xml:space="preserve"> to do so. Further, the </w:t>
      </w:r>
      <w:r w:rsidR="00DC057D">
        <w:rPr>
          <w:sz w:val="24"/>
          <w:szCs w:val="24"/>
        </w:rPr>
        <w:t>Authority</w:t>
      </w:r>
      <w:r w:rsidRPr="00F43B2B">
        <w:rPr>
          <w:sz w:val="24"/>
          <w:szCs w:val="24"/>
        </w:rPr>
        <w:t xml:space="preserve"> shall reject any proposal that contains material nonconformities or conditions, or which is materially nonresponsive.</w:t>
      </w:r>
    </w:p>
    <w:p w14:paraId="33449452" w14:textId="77777777" w:rsidR="003B795F" w:rsidRPr="00F43B2B" w:rsidRDefault="003B795F" w:rsidP="00174595">
      <w:pPr>
        <w:jc w:val="both"/>
        <w:rPr>
          <w:sz w:val="24"/>
          <w:szCs w:val="24"/>
        </w:rPr>
      </w:pPr>
    </w:p>
    <w:p w14:paraId="557FD716" w14:textId="64D09BC5" w:rsidR="00174595" w:rsidRPr="00F43B2B" w:rsidRDefault="00174595" w:rsidP="00174595">
      <w:pPr>
        <w:rPr>
          <w:sz w:val="24"/>
          <w:szCs w:val="24"/>
        </w:rPr>
      </w:pPr>
      <w:r w:rsidRPr="00F43B2B">
        <w:rPr>
          <w:sz w:val="24"/>
          <w:szCs w:val="24"/>
        </w:rPr>
        <w:t xml:space="preserve">By order of the </w:t>
      </w:r>
      <w:r w:rsidR="00E16E32">
        <w:rPr>
          <w:sz w:val="24"/>
          <w:szCs w:val="24"/>
        </w:rPr>
        <w:t>Edgewater Park Sewerage Authority</w:t>
      </w:r>
      <w:r w:rsidRPr="00F43B2B">
        <w:rPr>
          <w:sz w:val="24"/>
          <w:szCs w:val="24"/>
        </w:rPr>
        <w:t>, Burlington County, New Jersey.</w:t>
      </w:r>
    </w:p>
    <w:p w14:paraId="33C1E335" w14:textId="77777777" w:rsidR="00C35F85" w:rsidRPr="00174595" w:rsidRDefault="00C35F85" w:rsidP="00174595"/>
    <w:sectPr w:rsidR="00C35F85" w:rsidRPr="00174595" w:rsidSect="00D74F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253B92" w14:textId="77777777" w:rsidR="00425AD8" w:rsidRDefault="00425AD8" w:rsidP="00583EB3">
      <w:r>
        <w:separator/>
      </w:r>
    </w:p>
  </w:endnote>
  <w:endnote w:type="continuationSeparator" w:id="0">
    <w:p w14:paraId="79B34622" w14:textId="77777777" w:rsidR="00425AD8" w:rsidRDefault="00425AD8" w:rsidP="00583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089DFE" w14:textId="77777777" w:rsidR="00425AD8" w:rsidRDefault="00425AD8" w:rsidP="00583EB3">
      <w:r>
        <w:separator/>
      </w:r>
    </w:p>
  </w:footnote>
  <w:footnote w:type="continuationSeparator" w:id="0">
    <w:p w14:paraId="63DDB8D2" w14:textId="77777777" w:rsidR="00425AD8" w:rsidRDefault="00425AD8" w:rsidP="00583E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1710E6"/>
    <w:multiLevelType w:val="hybridMultilevel"/>
    <w:tmpl w:val="16DEA722"/>
    <w:lvl w:ilvl="0" w:tplc="56C40584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64D1D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983AC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E40F2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78416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B6EFA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761A6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98A1F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F682C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77071150"/>
    <w:multiLevelType w:val="hybridMultilevel"/>
    <w:tmpl w:val="B256279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74D2231"/>
    <w:multiLevelType w:val="hybridMultilevel"/>
    <w:tmpl w:val="E2C41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0549D3"/>
    <w:multiLevelType w:val="hybridMultilevel"/>
    <w:tmpl w:val="93804224"/>
    <w:lvl w:ilvl="0" w:tplc="5A583812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4CBCFC">
      <w:start w:val="1"/>
      <w:numFmt w:val="lowerLetter"/>
      <w:lvlText w:val="%2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C85024">
      <w:start w:val="1"/>
      <w:numFmt w:val="lowerRoman"/>
      <w:lvlText w:val="%3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4C4974">
      <w:start w:val="1"/>
      <w:numFmt w:val="decimal"/>
      <w:lvlText w:val="%4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CA7938">
      <w:start w:val="1"/>
      <w:numFmt w:val="lowerLetter"/>
      <w:lvlText w:val="%5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88E95A">
      <w:start w:val="1"/>
      <w:numFmt w:val="lowerRoman"/>
      <w:lvlText w:val="%6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F86CC6">
      <w:start w:val="1"/>
      <w:numFmt w:val="decimal"/>
      <w:lvlText w:val="%7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BE7CA0">
      <w:start w:val="1"/>
      <w:numFmt w:val="lowerLetter"/>
      <w:lvlText w:val="%8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A275D2">
      <w:start w:val="1"/>
      <w:numFmt w:val="lowerRoman"/>
      <w:lvlText w:val="%9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5DE"/>
    <w:rsid w:val="000022CF"/>
    <w:rsid w:val="00125F4B"/>
    <w:rsid w:val="001307BE"/>
    <w:rsid w:val="00174595"/>
    <w:rsid w:val="002B6CC5"/>
    <w:rsid w:val="003B795F"/>
    <w:rsid w:val="003E6DF1"/>
    <w:rsid w:val="003F1D55"/>
    <w:rsid w:val="00425AD8"/>
    <w:rsid w:val="00583EB3"/>
    <w:rsid w:val="007365A0"/>
    <w:rsid w:val="007715DE"/>
    <w:rsid w:val="007B0435"/>
    <w:rsid w:val="007D7875"/>
    <w:rsid w:val="00971343"/>
    <w:rsid w:val="009D298A"/>
    <w:rsid w:val="009D794E"/>
    <w:rsid w:val="00A40596"/>
    <w:rsid w:val="00C3163D"/>
    <w:rsid w:val="00C35F85"/>
    <w:rsid w:val="00C6039D"/>
    <w:rsid w:val="00D2048D"/>
    <w:rsid w:val="00D67220"/>
    <w:rsid w:val="00D74F25"/>
    <w:rsid w:val="00DC057D"/>
    <w:rsid w:val="00E05B99"/>
    <w:rsid w:val="00E16E32"/>
    <w:rsid w:val="00EE2250"/>
    <w:rsid w:val="00F3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6A37C5"/>
  <w15:chartTrackingRefBased/>
  <w15:docId w15:val="{999A33A2-7E31-4F47-99A4-ADE682DC1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15D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6E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83E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3EB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83E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3EB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Harris</dc:creator>
  <cp:keywords/>
  <dc:description/>
  <cp:lastModifiedBy>EPSA</cp:lastModifiedBy>
  <cp:revision>2</cp:revision>
  <dcterms:created xsi:type="dcterms:W3CDTF">2025-12-02T14:41:00Z</dcterms:created>
  <dcterms:modified xsi:type="dcterms:W3CDTF">2025-12-02T14:41:00Z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3abde6c4-d580-4ea5-8334-3b35cf187657</vt:lpwstr>
  </property>
</Properties>
</file>